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2F4A" w14:textId="77777777" w:rsidR="004B094A" w:rsidRDefault="004B094A" w:rsidP="004B094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C31C98" wp14:editId="7D570491">
                <wp:simplePos x="0" y="0"/>
                <wp:positionH relativeFrom="column">
                  <wp:posOffset>2552700</wp:posOffset>
                </wp:positionH>
                <wp:positionV relativeFrom="paragraph">
                  <wp:posOffset>2540</wp:posOffset>
                </wp:positionV>
                <wp:extent cx="3328035" cy="80010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6B8BB" w14:textId="77777777" w:rsidR="006E1B18" w:rsidRDefault="006E1B18" w:rsidP="004B094A">
                            <w:pPr>
                              <w:jc w:val="center"/>
                            </w:pPr>
                            <w:r>
                              <w:t>Office of Continuing Medical Education</w:t>
                            </w:r>
                          </w:p>
                          <w:p w14:paraId="45099F59" w14:textId="77777777" w:rsidR="006E1B18" w:rsidRDefault="006E1B18" w:rsidP="004B094A">
                            <w:pPr>
                              <w:jc w:val="center"/>
                            </w:pPr>
                            <w:r>
                              <w:t>100 Woodruff Circle, NE</w:t>
                            </w:r>
                          </w:p>
                          <w:p w14:paraId="1D32E2C4" w14:textId="77777777" w:rsidR="006E1B18" w:rsidRDefault="006E1B18" w:rsidP="004B094A">
                            <w:pPr>
                              <w:jc w:val="center"/>
                            </w:pPr>
                            <w:r>
                              <w:t>Suite 331</w:t>
                            </w:r>
                          </w:p>
                          <w:p w14:paraId="44322CFB" w14:textId="77777777" w:rsidR="006E1B18" w:rsidRDefault="006E1B18" w:rsidP="004B094A">
                            <w:pPr>
                              <w:jc w:val="center"/>
                            </w:pPr>
                            <w:r>
                              <w:t>Atlanta, GA  30322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31C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1pt;margin-top:.2pt;width:262.0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Ks8wEAAMoDAAAOAAAAZHJzL2Uyb0RvYy54bWysU9uO0zAQfUfiHyy/06SXhRI1XS1dFSEt&#10;F2nhAxzHSSwcjxm7TcrXM3a63Wp5Q+TB8njsM3POnGxux96wo0KvwZZ8Pss5U1ZCrW1b8h/f92/W&#10;nPkgbC0MWFXyk/L8dvv61WZwhVpAB6ZWyAjE+mJwJe9CcEWWedmpXvgZOGUp2QD2IlCIbVajGAi9&#10;N9kiz99mA2DtEKTynk7vpyTfJvymUTJ8bRqvAjMlp95CWjGtVVyz7UYULQrXaXluQ/xDF73Qlope&#10;oO5FEOyA+i+oXksED02YSegzaBotVeJAbOb5CzaPnXAqcSFxvLvI5P8frPxyfHTfkIXxA4w0wETC&#10;uweQPz2zsOuEbdUdIgydEjUVnkfJssH54vw0Su0LH0Gq4TPUNGRxCJCAxgb7qArxZIROAzhdRFdj&#10;YJIOl8vFOl/ecCYpt85JhTSVTBRPrx368FFBz+Km5EhDTeji+OBD7EYUT1diMQ9G13ttTAqwrXYG&#10;2VGQAfbpSwReXDM2XrYQn02I8STRjMwmjmGsRkpGuhXUJyKMMBmKfgDadIC/ORvITCX3vw4CFWfm&#10;kyXR3s9Xq+i+FKxu3i0owOtMdZ0RVhJUyQNn03YXJsceHOq2o0rTmCzckdCNTho8d3XumwyTpDmb&#10;OzryOk63nn/B7R8AAAD//wMAUEsDBBQABgAIAAAAIQCGPp4m3QAAAAgBAAAPAAAAZHJzL2Rvd25y&#10;ZXYueG1sTI/dToNAEIXvTXyHzZh4Y+xSgtRSlkZNNN725wEGmAIpO0vYbaFv73ild3NyTs58J9/O&#10;tldXGn3n2MByEYEirlzdcWPgePh8fgXlA3KNvWMycCMP2+L+LsesdhPv6LoPjZIS9hkaaEMYMq19&#10;1ZJFv3ADsXgnN1oMIsdG1yNOUm57HUdRqi12LB9aHOijpeq8v1gDp+/p6WU9lV/huNol6Tt2q9Ld&#10;jHl8mN82oALN4S8Mv/iCDoUwle7CtVe9gSSKZUuQA5TY6zhdgiolF6cJ6CLX/wcUPwAAAP//AwBQ&#10;SwECLQAUAAYACAAAACEAtoM4kv4AAADhAQAAEwAAAAAAAAAAAAAAAAAAAAAAW0NvbnRlbnRfVHlw&#10;ZXNdLnhtbFBLAQItABQABgAIAAAAIQA4/SH/1gAAAJQBAAALAAAAAAAAAAAAAAAAAC8BAABfcmVs&#10;cy8ucmVsc1BLAQItABQABgAIAAAAIQBJGEKs8wEAAMoDAAAOAAAAAAAAAAAAAAAAAC4CAABkcnMv&#10;ZTJvRG9jLnhtbFBLAQItABQABgAIAAAAIQCGPp4m3QAAAAgBAAAPAAAAAAAAAAAAAAAAAE0EAABk&#10;cnMvZG93bnJldi54bWxQSwUGAAAAAAQABADzAAAAVwUAAAAA&#10;" stroked="f">
                <v:textbox>
                  <w:txbxContent>
                    <w:p w14:paraId="06A6B8BB" w14:textId="77777777" w:rsidR="006E1B18" w:rsidRDefault="006E1B18" w:rsidP="004B094A">
                      <w:pPr>
                        <w:jc w:val="center"/>
                      </w:pPr>
                      <w:r>
                        <w:t>Office of Continuing Medical Education</w:t>
                      </w:r>
                    </w:p>
                    <w:p w14:paraId="45099F59" w14:textId="77777777" w:rsidR="006E1B18" w:rsidRDefault="006E1B18" w:rsidP="004B094A">
                      <w:pPr>
                        <w:jc w:val="center"/>
                      </w:pPr>
                      <w:r>
                        <w:t>100 Woodruff Circle, NE</w:t>
                      </w:r>
                    </w:p>
                    <w:p w14:paraId="1D32E2C4" w14:textId="77777777" w:rsidR="006E1B18" w:rsidRDefault="006E1B18" w:rsidP="004B094A">
                      <w:pPr>
                        <w:jc w:val="center"/>
                      </w:pPr>
                      <w:r>
                        <w:t>Suite 331</w:t>
                      </w:r>
                    </w:p>
                    <w:p w14:paraId="44322CFB" w14:textId="77777777" w:rsidR="006E1B18" w:rsidRDefault="006E1B18" w:rsidP="004B094A">
                      <w:pPr>
                        <w:jc w:val="center"/>
                      </w:pPr>
                      <w:r>
                        <w:t>Atlanta, GA  30322</w:t>
                      </w:r>
                    </w:p>
                  </w:txbxContent>
                </v:textbox>
              </v:shape>
            </w:pict>
          </mc:Fallback>
        </mc:AlternateContent>
      </w:r>
      <w:r w:rsidRPr="004C6E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77D13B6E" wp14:editId="0E57309B">
            <wp:extent cx="1876425" cy="885825"/>
            <wp:effectExtent l="0" t="0" r="9525" b="9525"/>
            <wp:docPr id="1" name="Picture 1" descr="medicine_logo1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ine_logo1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0E0C" w14:textId="183320B3" w:rsidR="003332DF" w:rsidRDefault="00D50BF4" w:rsidP="00FC6A99">
      <w:pPr>
        <w:pStyle w:val="Heading1"/>
      </w:pPr>
      <w:r>
        <w:br/>
      </w:r>
      <w:r w:rsidR="00FC6A99">
        <w:t xml:space="preserve">Worksheet for the Identification and Mitigation of Financial Relationships of </w:t>
      </w:r>
      <w:r w:rsidR="007A6865">
        <w:br/>
        <w:t xml:space="preserve">Activity Directors and </w:t>
      </w:r>
      <w:r w:rsidR="00FC6A99">
        <w:t>Planners</w:t>
      </w:r>
    </w:p>
    <w:p w14:paraId="6A3E2A5C" w14:textId="77777777" w:rsidR="00FC6A99" w:rsidRPr="00FC6A99" w:rsidRDefault="00FC6A99" w:rsidP="00FC6A99"/>
    <w:p w14:paraId="15844AF5" w14:textId="6F7C77A0" w:rsidR="00DC19A4" w:rsidRPr="003D56AE" w:rsidRDefault="00DC19A4" w:rsidP="00DC19A4">
      <w:pPr>
        <w:rPr>
          <w:sz w:val="18"/>
          <w:szCs w:val="18"/>
        </w:rPr>
      </w:pPr>
      <w:r>
        <w:rPr>
          <w:sz w:val="18"/>
          <w:szCs w:val="18"/>
        </w:rPr>
        <w:t xml:space="preserve">Use this worksheet to choose a mitigation strategy for each </w:t>
      </w:r>
      <w:r w:rsidR="007A6865">
        <w:rPr>
          <w:sz w:val="18"/>
          <w:szCs w:val="18"/>
        </w:rPr>
        <w:t>planner</w:t>
      </w:r>
      <w:r>
        <w:rPr>
          <w:sz w:val="18"/>
          <w:szCs w:val="18"/>
        </w:rPr>
        <w:t xml:space="preserve"> who has a relevant financial relationship and implement that strategy before the person assumes their role</w:t>
      </w:r>
      <w:r w:rsidRPr="003D56AE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DC19A4">
        <w:rPr>
          <w:b/>
          <w:bCs/>
          <w:sz w:val="18"/>
          <w:szCs w:val="18"/>
        </w:rPr>
        <w:t>Owners or employees of ineligible companies are excluded from participating as planners or faculty</w:t>
      </w:r>
      <w:r>
        <w:rPr>
          <w:sz w:val="18"/>
          <w:szCs w:val="18"/>
        </w:rPr>
        <w:t xml:space="preserve">. </w:t>
      </w:r>
      <w:r w:rsidRPr="006D3F5A">
        <w:rPr>
          <w:b/>
          <w:bCs/>
          <w:sz w:val="18"/>
          <w:szCs w:val="18"/>
          <w:u w:val="single"/>
        </w:rPr>
        <w:t>Ineligible companies</w:t>
      </w:r>
      <w:r>
        <w:rPr>
          <w:sz w:val="18"/>
          <w:szCs w:val="18"/>
        </w:rPr>
        <w:t xml:space="preserve"> are those whose primary business is producing, marketing, selling, reselling, or distributing healthcare products used by or on patients. </w:t>
      </w:r>
    </w:p>
    <w:p w14:paraId="1645F576" w14:textId="77777777" w:rsidR="00FC6A99" w:rsidRPr="00FC6A99" w:rsidRDefault="00FC6A99" w:rsidP="00FC6A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C86878" w:rsidRPr="003D56AE" w14:paraId="175979C9" w14:textId="77777777" w:rsidTr="002A6BB3">
        <w:tc>
          <w:tcPr>
            <w:tcW w:w="10206" w:type="dxa"/>
          </w:tcPr>
          <w:p w14:paraId="17183943" w14:textId="31A0B823" w:rsidR="00C86878" w:rsidRPr="003D56AE" w:rsidRDefault="00C86878" w:rsidP="006B0C4B">
            <w:pPr>
              <w:rPr>
                <w:b/>
                <w:bCs/>
                <w:sz w:val="20"/>
                <w:szCs w:val="20"/>
              </w:rPr>
            </w:pPr>
            <w:r w:rsidRPr="003D56AE">
              <w:rPr>
                <w:b/>
                <w:bCs/>
                <w:sz w:val="20"/>
                <w:szCs w:val="20"/>
              </w:rPr>
              <w:t xml:space="preserve">Name of </w:t>
            </w:r>
            <w:r w:rsidR="00DC19A4">
              <w:rPr>
                <w:b/>
                <w:bCs/>
                <w:sz w:val="20"/>
                <w:szCs w:val="20"/>
              </w:rPr>
              <w:t>Peer Reviewer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7671F">
              <w:rPr>
                <w:b/>
                <w:bCs/>
                <w:sz w:val="20"/>
                <w:szCs w:val="20"/>
              </w:rPr>
              <w:t>(please print First and Last Name, Credential)</w:t>
            </w:r>
            <w:r w:rsidR="00A7671F" w:rsidRPr="003D56AE">
              <w:rPr>
                <w:b/>
                <w:bCs/>
                <w:sz w:val="20"/>
                <w:szCs w:val="20"/>
              </w:rPr>
              <w:t>:</w:t>
            </w:r>
            <w:r w:rsidR="00A7671F" w:rsidRPr="003D56AE">
              <w:rPr>
                <w:sz w:val="20"/>
                <w:szCs w:val="20"/>
              </w:rPr>
              <w:t xml:space="preserve">  </w:t>
            </w:r>
          </w:p>
        </w:tc>
      </w:tr>
      <w:tr w:rsidR="00C86878" w:rsidRPr="003D56AE" w14:paraId="4D9BE48A" w14:textId="77777777" w:rsidTr="004C7F31">
        <w:tc>
          <w:tcPr>
            <w:tcW w:w="10206" w:type="dxa"/>
          </w:tcPr>
          <w:p w14:paraId="035777CF" w14:textId="5D410D7C" w:rsidR="00C86878" w:rsidRPr="003D56AE" w:rsidRDefault="00C86878" w:rsidP="006B0C4B">
            <w:pPr>
              <w:rPr>
                <w:sz w:val="20"/>
                <w:szCs w:val="20"/>
              </w:rPr>
            </w:pPr>
            <w:r w:rsidRPr="006B4F46">
              <w:rPr>
                <w:b/>
                <w:bCs/>
                <w:sz w:val="20"/>
                <w:szCs w:val="20"/>
              </w:rPr>
              <w:t>Title:</w:t>
            </w:r>
          </w:p>
        </w:tc>
      </w:tr>
      <w:tr w:rsidR="00C86878" w:rsidRPr="003D56AE" w14:paraId="09F7DD19" w14:textId="77777777" w:rsidTr="00492419">
        <w:tc>
          <w:tcPr>
            <w:tcW w:w="10206" w:type="dxa"/>
          </w:tcPr>
          <w:p w14:paraId="13B10ACC" w14:textId="6DF839EF" w:rsidR="00C86878" w:rsidRPr="003D56AE" w:rsidRDefault="005C096D" w:rsidP="006B0C4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School/Organization:</w:t>
            </w:r>
          </w:p>
        </w:tc>
      </w:tr>
    </w:tbl>
    <w:p w14:paraId="57BE9F04" w14:textId="5ED8C94B" w:rsidR="005D5C6A" w:rsidRDefault="005D5C6A" w:rsidP="004B094A">
      <w:pPr>
        <w:rPr>
          <w:sz w:val="16"/>
          <w:szCs w:val="16"/>
        </w:rPr>
      </w:pPr>
    </w:p>
    <w:p w14:paraId="1DC9032D" w14:textId="061FA8BF" w:rsidR="005D5C6A" w:rsidRPr="003D56AE" w:rsidRDefault="00DC19A4" w:rsidP="005D5C6A">
      <w:pPr>
        <w:rPr>
          <w:sz w:val="18"/>
          <w:szCs w:val="18"/>
        </w:rPr>
      </w:pPr>
      <w:r>
        <w:rPr>
          <w:sz w:val="18"/>
          <w:szCs w:val="18"/>
        </w:rPr>
        <w:t xml:space="preserve">Please review each person’s financial relationship that is relevant to the </w:t>
      </w:r>
      <w:r w:rsidR="007A6865">
        <w:rPr>
          <w:sz w:val="18"/>
          <w:szCs w:val="18"/>
        </w:rPr>
        <w:t xml:space="preserve">educational content </w:t>
      </w:r>
      <w:r>
        <w:rPr>
          <w:sz w:val="18"/>
          <w:szCs w:val="18"/>
        </w:rPr>
        <w:t>for this activity</w:t>
      </w:r>
    </w:p>
    <w:p w14:paraId="7CC6EB44" w14:textId="77777777" w:rsidR="00C86878" w:rsidRDefault="00C86878" w:rsidP="005D5C6A">
      <w:pPr>
        <w:rPr>
          <w:sz w:val="18"/>
          <w:szCs w:val="18"/>
        </w:rPr>
      </w:pPr>
      <w:r>
        <w:rPr>
          <w:rFonts w:cs="Arial"/>
          <w:b/>
          <w:noProof/>
          <w:sz w:val="22"/>
          <w:szCs w:val="19"/>
        </w:rPr>
        <w:drawing>
          <wp:anchor distT="0" distB="0" distL="114300" distR="114300" simplePos="0" relativeHeight="251656704" behindDoc="0" locked="0" layoutInCell="1" allowOverlap="1" wp14:anchorId="1795A475" wp14:editId="41F05C96">
            <wp:simplePos x="0" y="0"/>
            <wp:positionH relativeFrom="column">
              <wp:posOffset>-598463</wp:posOffset>
            </wp:positionH>
            <wp:positionV relativeFrom="paragraph">
              <wp:posOffset>130175</wp:posOffset>
            </wp:positionV>
            <wp:extent cx="437662" cy="437662"/>
            <wp:effectExtent l="0" t="0" r="635" b="635"/>
            <wp:wrapThrough wrapText="bothSides">
              <wp:wrapPolygon edited="0">
                <wp:start x="7524" y="0"/>
                <wp:lineTo x="0" y="16929"/>
                <wp:lineTo x="0" y="20691"/>
                <wp:lineTo x="20691" y="20691"/>
                <wp:lineTo x="20691" y="16929"/>
                <wp:lineTo x="13167" y="0"/>
                <wp:lineTo x="7524" y="0"/>
              </wp:wrapPolygon>
            </wp:wrapThrough>
            <wp:docPr id="12" name="Graphic 1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Warning with solid fil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62" cy="43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8D046" w14:textId="7D420720" w:rsidR="005F49C2" w:rsidRDefault="005D5C6A" w:rsidP="004B094A">
      <w:pPr>
        <w:rPr>
          <w:rFonts w:cs="Arial"/>
          <w:sz w:val="22"/>
          <w:szCs w:val="19"/>
        </w:rPr>
      </w:pPr>
      <w:r w:rsidRPr="00401B96">
        <w:rPr>
          <w:rFonts w:cs="Arial"/>
          <w:b/>
          <w:sz w:val="22"/>
          <w:szCs w:val="19"/>
        </w:rPr>
        <w:t xml:space="preserve">PLEASE NOTE: If you have been employed within the past </w:t>
      </w:r>
      <w:r>
        <w:rPr>
          <w:rFonts w:cs="Arial"/>
          <w:b/>
          <w:sz w:val="22"/>
          <w:szCs w:val="19"/>
        </w:rPr>
        <w:t>24</w:t>
      </w:r>
      <w:r w:rsidRPr="00401B96">
        <w:rPr>
          <w:rFonts w:cs="Arial"/>
          <w:b/>
          <w:sz w:val="22"/>
          <w:szCs w:val="19"/>
        </w:rPr>
        <w:t xml:space="preserve"> months or are currently an employee of </w:t>
      </w:r>
      <w:r w:rsidR="003D56AE" w:rsidRPr="00401B96">
        <w:rPr>
          <w:rFonts w:cs="Arial"/>
          <w:b/>
          <w:sz w:val="22"/>
          <w:szCs w:val="19"/>
        </w:rPr>
        <w:t>an</w:t>
      </w:r>
      <w:r w:rsidRPr="00401B96">
        <w:rPr>
          <w:rFonts w:cs="Arial"/>
          <w:b/>
          <w:sz w:val="22"/>
          <w:szCs w:val="19"/>
        </w:rPr>
        <w:t xml:space="preserve"> </w:t>
      </w:r>
      <w:r>
        <w:rPr>
          <w:rFonts w:cs="Arial"/>
          <w:b/>
          <w:sz w:val="22"/>
          <w:szCs w:val="19"/>
        </w:rPr>
        <w:t>ineligible company</w:t>
      </w:r>
      <w:r w:rsidRPr="00401B96">
        <w:rPr>
          <w:rFonts w:cs="Arial"/>
          <w:b/>
          <w:sz w:val="22"/>
          <w:szCs w:val="19"/>
        </w:rPr>
        <w:t xml:space="preserve"> (as defined </w:t>
      </w:r>
      <w:r w:rsidR="006D3F5A">
        <w:rPr>
          <w:rFonts w:cs="Arial"/>
          <w:b/>
          <w:sz w:val="22"/>
          <w:szCs w:val="19"/>
        </w:rPr>
        <w:t>above)</w:t>
      </w:r>
      <w:r w:rsidRPr="00401B96">
        <w:rPr>
          <w:rFonts w:cs="Arial"/>
          <w:b/>
          <w:sz w:val="22"/>
          <w:szCs w:val="19"/>
        </w:rPr>
        <w:t xml:space="preserve"> you will be prohibited from any further participation in this activity</w:t>
      </w:r>
      <w:r w:rsidRPr="00401B96">
        <w:rPr>
          <w:rFonts w:cs="Arial"/>
          <w:sz w:val="22"/>
          <w:szCs w:val="19"/>
        </w:rPr>
        <w:t>.</w:t>
      </w:r>
    </w:p>
    <w:p w14:paraId="3D7B794D" w14:textId="77777777" w:rsidR="005F49C2" w:rsidRDefault="005F49C2" w:rsidP="004B094A">
      <w:pPr>
        <w:rPr>
          <w:rFonts w:cs="Arial"/>
          <w:sz w:val="22"/>
          <w:szCs w:val="19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6"/>
        <w:gridCol w:w="9584"/>
      </w:tblGrid>
      <w:tr w:rsidR="007C742F" w:rsidRPr="00F63C04" w14:paraId="77185548" w14:textId="77777777" w:rsidTr="00FC1242">
        <w:tc>
          <w:tcPr>
            <w:tcW w:w="96" w:type="pct"/>
          </w:tcPr>
          <w:p w14:paraId="37A7459E" w14:textId="77777777" w:rsidR="007C742F" w:rsidRDefault="007C742F" w:rsidP="007C742F">
            <w:pPr>
              <w:pStyle w:val="Heading3"/>
            </w:pPr>
          </w:p>
        </w:tc>
        <w:tc>
          <w:tcPr>
            <w:tcW w:w="4904" w:type="pct"/>
          </w:tcPr>
          <w:p w14:paraId="541F272B" w14:textId="6AC394C0" w:rsidR="007C742F" w:rsidRPr="006D3F5A" w:rsidRDefault="007C742F" w:rsidP="007C742F">
            <w:pPr>
              <w:pStyle w:val="Heading3"/>
              <w:rPr>
                <w:sz w:val="16"/>
                <w:szCs w:val="16"/>
              </w:rPr>
            </w:pPr>
            <w:r w:rsidRPr="006D3F5A">
              <w:rPr>
                <w:sz w:val="16"/>
                <w:szCs w:val="16"/>
              </w:rPr>
              <w:t>Using the list below, identify which mitigation strategy(</w:t>
            </w:r>
            <w:proofErr w:type="spellStart"/>
            <w:r w:rsidRPr="006D3F5A">
              <w:rPr>
                <w:sz w:val="16"/>
                <w:szCs w:val="16"/>
              </w:rPr>
              <w:t>ies</w:t>
            </w:r>
            <w:proofErr w:type="spellEnd"/>
            <w:r w:rsidRPr="006D3F5A">
              <w:rPr>
                <w:sz w:val="16"/>
                <w:szCs w:val="16"/>
              </w:rPr>
              <w:t>) will be used for planners with relevant financial relationships</w:t>
            </w:r>
            <w:r w:rsidR="006D3F5A">
              <w:rPr>
                <w:sz w:val="16"/>
                <w:szCs w:val="16"/>
              </w:rPr>
              <w:t xml:space="preserve"> </w:t>
            </w:r>
            <w:r w:rsidRPr="006D3F5A">
              <w:rPr>
                <w:sz w:val="16"/>
                <w:szCs w:val="16"/>
              </w:rPr>
              <w:t xml:space="preserve">who control the </w:t>
            </w:r>
            <w:r w:rsidR="006D3F5A">
              <w:rPr>
                <w:sz w:val="16"/>
                <w:szCs w:val="16"/>
              </w:rPr>
              <w:br/>
            </w:r>
            <w:r w:rsidRPr="006D3F5A">
              <w:rPr>
                <w:sz w:val="16"/>
                <w:szCs w:val="16"/>
              </w:rPr>
              <w:t xml:space="preserve">educational content of the educational activity. You may select multiple strategies but be sure to use strategies appropriate to the role(s) </w:t>
            </w:r>
            <w:r w:rsidR="006D3F5A">
              <w:rPr>
                <w:sz w:val="16"/>
                <w:szCs w:val="16"/>
              </w:rPr>
              <w:br/>
            </w:r>
            <w:r w:rsidRPr="006D3F5A">
              <w:rPr>
                <w:sz w:val="16"/>
                <w:szCs w:val="16"/>
              </w:rPr>
              <w:t>that each person has. You can also identify your own strategies for mitigation.</w:t>
            </w:r>
          </w:p>
        </w:tc>
      </w:tr>
      <w:tr w:rsidR="007C742F" w:rsidRPr="00F63C04" w14:paraId="1C04AEC2" w14:textId="77777777" w:rsidTr="00FC1242">
        <w:tc>
          <w:tcPr>
            <w:tcW w:w="96" w:type="pct"/>
          </w:tcPr>
          <w:p w14:paraId="0B3015ED" w14:textId="7BDD945B" w:rsidR="007C742F" w:rsidRDefault="00BA781F" w:rsidP="009C6E2A">
            <w:pPr>
              <w:pStyle w:val="Heading3"/>
              <w:tabs>
                <w:tab w:val="left" w:pos="2100"/>
              </w:tabs>
              <w:rPr>
                <w:b w:val="0"/>
                <w:bCs w:val="0"/>
                <w:sz w:val="18"/>
                <w:szCs w:val="18"/>
              </w:rPr>
            </w:pPr>
            <w:sdt>
              <w:sdtPr>
                <w:rPr>
                  <w:b w:val="0"/>
                  <w:bCs w:val="0"/>
                  <w:sz w:val="18"/>
                  <w:szCs w:val="18"/>
                </w:rPr>
                <w:id w:val="-12654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42F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04" w:type="pct"/>
          </w:tcPr>
          <w:p w14:paraId="35586AC4" w14:textId="37B293F4" w:rsidR="007C742F" w:rsidRPr="00A7632E" w:rsidRDefault="007C742F" w:rsidP="009C6E2A">
            <w:pPr>
              <w:pStyle w:val="Heading3"/>
              <w:tabs>
                <w:tab w:val="left" w:pos="2100"/>
              </w:tabs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Divest the financial relationship</w:t>
            </w:r>
            <w:r w:rsidR="007E0810">
              <w:rPr>
                <w:b w:val="0"/>
                <w:bCs w:val="0"/>
                <w:sz w:val="18"/>
                <w:szCs w:val="18"/>
              </w:rPr>
              <w:t xml:space="preserve"> (</w:t>
            </w:r>
            <w:r w:rsidR="007E0810" w:rsidRPr="00117E3E">
              <w:rPr>
                <w:sz w:val="18"/>
                <w:szCs w:val="18"/>
              </w:rPr>
              <w:t>please explain</w:t>
            </w:r>
            <w:r w:rsidR="00F97E75">
              <w:rPr>
                <w:sz w:val="18"/>
                <w:szCs w:val="18"/>
              </w:rPr>
              <w:t xml:space="preserve"> below</w:t>
            </w:r>
            <w:r w:rsidR="007E0810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7C742F" w:rsidRPr="00F63C04" w14:paraId="49150AC1" w14:textId="77777777" w:rsidTr="00FC1242">
        <w:tc>
          <w:tcPr>
            <w:tcW w:w="96" w:type="pct"/>
          </w:tcPr>
          <w:p w14:paraId="126EACDD" w14:textId="6B077DB6" w:rsidR="007C742F" w:rsidRDefault="00BA781F" w:rsidP="009C6E2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sdt>
              <w:sdtPr>
                <w:rPr>
                  <w:b w:val="0"/>
                  <w:bCs w:val="0"/>
                  <w:sz w:val="18"/>
                  <w:szCs w:val="18"/>
                </w:rPr>
                <w:id w:val="-89311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42F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04" w:type="pct"/>
          </w:tcPr>
          <w:p w14:paraId="3AEA4991" w14:textId="24BF073A" w:rsidR="007C742F" w:rsidRDefault="007C742F" w:rsidP="009C6E2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Recusal from controlling aspects of planning and content with which there is a financial relationship</w:t>
            </w:r>
            <w:r w:rsidR="007E0810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E0810" w:rsidRPr="00117E3E">
              <w:rPr>
                <w:sz w:val="18"/>
                <w:szCs w:val="18"/>
              </w:rPr>
              <w:t>(please explain</w:t>
            </w:r>
            <w:r w:rsidR="00F97E75">
              <w:rPr>
                <w:sz w:val="18"/>
                <w:szCs w:val="18"/>
              </w:rPr>
              <w:t xml:space="preserve"> below</w:t>
            </w:r>
            <w:r w:rsidR="007E0810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7C742F" w:rsidRPr="00F63C04" w14:paraId="5729227B" w14:textId="77777777" w:rsidTr="00FC1242">
        <w:tc>
          <w:tcPr>
            <w:tcW w:w="96" w:type="pct"/>
          </w:tcPr>
          <w:p w14:paraId="32BF7D18" w14:textId="688F3E79" w:rsidR="007C742F" w:rsidRDefault="00BA781F" w:rsidP="009C6E2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sdt>
              <w:sdtPr>
                <w:rPr>
                  <w:b w:val="0"/>
                  <w:bCs w:val="0"/>
                  <w:sz w:val="18"/>
                  <w:szCs w:val="18"/>
                </w:rPr>
                <w:id w:val="8533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68E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04" w:type="pct"/>
          </w:tcPr>
          <w:p w14:paraId="772EBD82" w14:textId="3FFE8BFF" w:rsidR="007C742F" w:rsidRDefault="007C742F" w:rsidP="009C6E2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Peer review of planning decisions by persons without relevant financial relationships</w:t>
            </w:r>
            <w:r w:rsidR="007E0810">
              <w:rPr>
                <w:b w:val="0"/>
                <w:bCs w:val="0"/>
                <w:sz w:val="18"/>
                <w:szCs w:val="18"/>
              </w:rPr>
              <w:t xml:space="preserve"> (</w:t>
            </w:r>
            <w:r w:rsidR="007E0810" w:rsidRPr="00117E3E">
              <w:rPr>
                <w:sz w:val="18"/>
                <w:szCs w:val="18"/>
              </w:rPr>
              <w:t>please explain</w:t>
            </w:r>
            <w:r w:rsidR="00F97E75">
              <w:rPr>
                <w:sz w:val="18"/>
                <w:szCs w:val="18"/>
              </w:rPr>
              <w:t xml:space="preserve"> below</w:t>
            </w:r>
            <w:r w:rsidR="007E0810"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7C742F" w:rsidRPr="00F63C04" w14:paraId="3D1F8D87" w14:textId="77777777" w:rsidTr="00FC1242">
        <w:tc>
          <w:tcPr>
            <w:tcW w:w="96" w:type="pct"/>
          </w:tcPr>
          <w:p w14:paraId="6A838E35" w14:textId="19ABFB79" w:rsidR="007C742F" w:rsidRDefault="00BA781F" w:rsidP="009C6E2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sdt>
              <w:sdtPr>
                <w:rPr>
                  <w:b w:val="0"/>
                  <w:bCs w:val="0"/>
                  <w:sz w:val="18"/>
                  <w:szCs w:val="18"/>
                </w:rPr>
                <w:id w:val="75278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F5A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04" w:type="pct"/>
          </w:tcPr>
          <w:p w14:paraId="53F37014" w14:textId="70A0E0A6" w:rsidR="007C742F" w:rsidRDefault="007C742F" w:rsidP="009C6E2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No resolution required (</w:t>
            </w:r>
            <w:r w:rsidRPr="00117E3E">
              <w:rPr>
                <w:sz w:val="18"/>
                <w:szCs w:val="18"/>
              </w:rPr>
              <w:t>Please explai</w:t>
            </w: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F97E75">
              <w:rPr>
                <w:b w:val="0"/>
                <w:bCs w:val="0"/>
                <w:sz w:val="18"/>
                <w:szCs w:val="18"/>
              </w:rPr>
              <w:t xml:space="preserve"> below</w:t>
            </w:r>
            <w:r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A7701F" w:rsidRPr="00F63C04" w14:paraId="2779D67B" w14:textId="77777777" w:rsidTr="00FC1242">
        <w:tc>
          <w:tcPr>
            <w:tcW w:w="96" w:type="pct"/>
          </w:tcPr>
          <w:p w14:paraId="542AE5E8" w14:textId="77777777" w:rsidR="00A7701F" w:rsidRDefault="00BA781F" w:rsidP="005529C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sdt>
              <w:sdtPr>
                <w:rPr>
                  <w:b w:val="0"/>
                  <w:bCs w:val="0"/>
                  <w:sz w:val="18"/>
                  <w:szCs w:val="18"/>
                </w:rPr>
                <w:id w:val="-29892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01F">
                  <w:rPr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04" w:type="pct"/>
          </w:tcPr>
          <w:p w14:paraId="0CC2C7DB" w14:textId="338644C4" w:rsidR="00A7701F" w:rsidRDefault="00A7701F" w:rsidP="005529CA">
            <w:pPr>
              <w:pStyle w:val="Heading3"/>
              <w:tabs>
                <w:tab w:val="left" w:pos="2145"/>
              </w:tabs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Other method (</w:t>
            </w:r>
            <w:r w:rsidRPr="00117E3E">
              <w:rPr>
                <w:sz w:val="18"/>
                <w:szCs w:val="18"/>
              </w:rPr>
              <w:t>Please explain</w:t>
            </w:r>
            <w:r w:rsidR="00F97E75">
              <w:rPr>
                <w:sz w:val="18"/>
                <w:szCs w:val="18"/>
              </w:rPr>
              <w:t xml:space="preserve"> below</w:t>
            </w:r>
            <w:r>
              <w:rPr>
                <w:b w:val="0"/>
                <w:bCs w:val="0"/>
                <w:sz w:val="18"/>
                <w:szCs w:val="18"/>
              </w:rPr>
              <w:t>)</w:t>
            </w:r>
          </w:p>
        </w:tc>
      </w:tr>
    </w:tbl>
    <w:p w14:paraId="7D50AAB5" w14:textId="392AE40C" w:rsidR="004B094A" w:rsidRDefault="008E18C2" w:rsidP="004B094A">
      <w:pPr>
        <w:rPr>
          <w:b/>
          <w:bCs/>
        </w:rPr>
      </w:pPr>
      <w:r>
        <w:rPr>
          <w:rFonts w:cs="Arial"/>
          <w:sz w:val="22"/>
          <w:szCs w:val="19"/>
        </w:rPr>
        <w:br/>
      </w:r>
      <w:r w:rsidR="004B094A">
        <w:tab/>
      </w:r>
      <w:r w:rsidR="004B094A">
        <w:tab/>
      </w:r>
      <w:r w:rsidR="004B094A">
        <w:tab/>
      </w:r>
      <w:r w:rsidR="004B094A">
        <w:tab/>
      </w:r>
      <w:r w:rsidR="004B094A">
        <w:tab/>
      </w:r>
      <w:r w:rsidR="004B094A">
        <w:tab/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397"/>
        <w:gridCol w:w="1880"/>
        <w:gridCol w:w="2131"/>
        <w:gridCol w:w="3870"/>
      </w:tblGrid>
      <w:tr w:rsidR="005F49C2" w:rsidRPr="00F63C04" w14:paraId="2FDEF1C4" w14:textId="13C43032" w:rsidTr="005F49C2">
        <w:tc>
          <w:tcPr>
            <w:tcW w:w="2397" w:type="dxa"/>
          </w:tcPr>
          <w:p w14:paraId="296F45F9" w14:textId="5300A6D0" w:rsidR="005F49C2" w:rsidRPr="00F63C04" w:rsidRDefault="005F49C2" w:rsidP="00F63C04">
            <w:pPr>
              <w:pStyle w:val="Heading3"/>
              <w:jc w:val="center"/>
            </w:pPr>
            <w:r>
              <w:t>Name of Person</w:t>
            </w:r>
          </w:p>
        </w:tc>
        <w:tc>
          <w:tcPr>
            <w:tcW w:w="1880" w:type="dxa"/>
          </w:tcPr>
          <w:p w14:paraId="162F578E" w14:textId="5729DDD3" w:rsidR="005F49C2" w:rsidRPr="00F63C04" w:rsidRDefault="005F49C2" w:rsidP="00F63C04">
            <w:pPr>
              <w:pStyle w:val="Heading3"/>
              <w:jc w:val="center"/>
            </w:pPr>
            <w:r>
              <w:t>Role(s) in Activity</w:t>
            </w:r>
          </w:p>
        </w:tc>
        <w:tc>
          <w:tcPr>
            <w:tcW w:w="2131" w:type="dxa"/>
          </w:tcPr>
          <w:p w14:paraId="490715DF" w14:textId="653138CF" w:rsidR="005F49C2" w:rsidRPr="00F63C04" w:rsidRDefault="005F49C2" w:rsidP="00F63C04">
            <w:pPr>
              <w:pStyle w:val="Heading3"/>
              <w:jc w:val="center"/>
            </w:pPr>
            <w:r>
              <w:t>Step(s) Taken to Mitigate Relevant Financial Relationship</w:t>
            </w:r>
          </w:p>
        </w:tc>
        <w:tc>
          <w:tcPr>
            <w:tcW w:w="3870" w:type="dxa"/>
          </w:tcPr>
          <w:p w14:paraId="37BBC275" w14:textId="76CBA4C0" w:rsidR="005F49C2" w:rsidRDefault="005F49C2" w:rsidP="00F63C04">
            <w:pPr>
              <w:pStyle w:val="Heading3"/>
              <w:jc w:val="center"/>
            </w:pPr>
            <w:r>
              <w:t>Date Implemented</w:t>
            </w:r>
          </w:p>
        </w:tc>
      </w:tr>
      <w:tr w:rsidR="005F49C2" w:rsidRPr="00F63C04" w14:paraId="2760AF3A" w14:textId="6FDC047A" w:rsidTr="005F49C2">
        <w:tc>
          <w:tcPr>
            <w:tcW w:w="2397" w:type="dxa"/>
          </w:tcPr>
          <w:p w14:paraId="5640FDB6" w14:textId="43E7918A" w:rsidR="005F49C2" w:rsidRPr="00A7632E" w:rsidRDefault="005F49C2" w:rsidP="00511E5A">
            <w:pPr>
              <w:pStyle w:val="Heading3"/>
              <w:rPr>
                <w:sz w:val="20"/>
                <w:szCs w:val="20"/>
              </w:rPr>
            </w:pPr>
            <w:r w:rsidRPr="00A7632E">
              <w:rPr>
                <w:sz w:val="20"/>
                <w:szCs w:val="20"/>
              </w:rPr>
              <w:t xml:space="preserve">Example: </w:t>
            </w:r>
            <w:r w:rsidR="001F0271">
              <w:rPr>
                <w:sz w:val="20"/>
                <w:szCs w:val="20"/>
              </w:rPr>
              <w:t>Bob Jones, MD</w:t>
            </w:r>
          </w:p>
        </w:tc>
        <w:tc>
          <w:tcPr>
            <w:tcW w:w="1880" w:type="dxa"/>
          </w:tcPr>
          <w:p w14:paraId="165211E0" w14:textId="7DFD9DC7" w:rsidR="005F49C2" w:rsidRPr="00A7632E" w:rsidRDefault="005F49C2" w:rsidP="00511E5A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Planner</w:t>
            </w:r>
          </w:p>
        </w:tc>
        <w:tc>
          <w:tcPr>
            <w:tcW w:w="2131" w:type="dxa"/>
          </w:tcPr>
          <w:p w14:paraId="65848149" w14:textId="4492EB33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Recusal from topic/faculty selection</w:t>
            </w:r>
            <w:r w:rsidR="007E0810">
              <w:rPr>
                <w:b w:val="0"/>
                <w:bCs w:val="0"/>
                <w:sz w:val="18"/>
                <w:szCs w:val="18"/>
              </w:rPr>
              <w:t xml:space="preserve"> (provide explanation)</w:t>
            </w:r>
          </w:p>
        </w:tc>
        <w:tc>
          <w:tcPr>
            <w:tcW w:w="3870" w:type="dxa"/>
          </w:tcPr>
          <w:p w14:paraId="0A0797E3" w14:textId="027E56F0" w:rsidR="005F49C2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10/28/202</w:t>
            </w:r>
            <w:r w:rsidR="00536E48">
              <w:rPr>
                <w:b w:val="0"/>
                <w:bCs w:val="0"/>
                <w:sz w:val="18"/>
                <w:szCs w:val="18"/>
              </w:rPr>
              <w:t>3</w:t>
            </w:r>
          </w:p>
        </w:tc>
      </w:tr>
      <w:tr w:rsidR="005F49C2" w:rsidRPr="00F63C04" w14:paraId="702A1A13" w14:textId="605A88E6" w:rsidTr="005F49C2">
        <w:tc>
          <w:tcPr>
            <w:tcW w:w="2397" w:type="dxa"/>
          </w:tcPr>
          <w:p w14:paraId="74C2F77D" w14:textId="62524C06" w:rsidR="005F49C2" w:rsidRPr="00173EE7" w:rsidRDefault="005F49C2" w:rsidP="00511E5A">
            <w:pPr>
              <w:pStyle w:val="Heading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0" w:type="dxa"/>
          </w:tcPr>
          <w:p w14:paraId="769D5EA2" w14:textId="0A3B6E14" w:rsidR="005F49C2" w:rsidRPr="00F63C04" w:rsidRDefault="005F49C2" w:rsidP="00511E5A">
            <w:pPr>
              <w:pStyle w:val="Heading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31" w:type="dxa"/>
          </w:tcPr>
          <w:p w14:paraId="0E44602B" w14:textId="24FABE53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296F6723" w14:textId="1E6A0EB4" w:rsidR="005F49C2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F49C2" w:rsidRPr="00F63C04" w14:paraId="3A3329F3" w14:textId="31D48128" w:rsidTr="005F49C2">
        <w:tc>
          <w:tcPr>
            <w:tcW w:w="2397" w:type="dxa"/>
          </w:tcPr>
          <w:p w14:paraId="3D5388FE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0" w:type="dxa"/>
          </w:tcPr>
          <w:p w14:paraId="48BB5EED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31" w:type="dxa"/>
          </w:tcPr>
          <w:p w14:paraId="57357E17" w14:textId="59D5D591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029AB6E4" w14:textId="77777777" w:rsidR="005F49C2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F49C2" w:rsidRPr="00F63C04" w14:paraId="2AE131CF" w14:textId="0466EBD3" w:rsidTr="005F49C2">
        <w:tc>
          <w:tcPr>
            <w:tcW w:w="2397" w:type="dxa"/>
          </w:tcPr>
          <w:p w14:paraId="3E0A8225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0" w:type="dxa"/>
          </w:tcPr>
          <w:p w14:paraId="342F98D6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31" w:type="dxa"/>
          </w:tcPr>
          <w:p w14:paraId="210729F4" w14:textId="1EBD7E53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2B7448F4" w14:textId="77777777" w:rsidR="005F49C2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F49C2" w:rsidRPr="00F63C04" w14:paraId="582F0F04" w14:textId="271F7230" w:rsidTr="005F49C2">
        <w:tc>
          <w:tcPr>
            <w:tcW w:w="2397" w:type="dxa"/>
          </w:tcPr>
          <w:p w14:paraId="77B9C21D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0" w:type="dxa"/>
          </w:tcPr>
          <w:p w14:paraId="2C58DBBB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31" w:type="dxa"/>
          </w:tcPr>
          <w:p w14:paraId="67F25EE3" w14:textId="1A721AC9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362128C3" w14:textId="77777777" w:rsidR="005F49C2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5F49C2" w:rsidRPr="00F63C04" w14:paraId="72ADCA8B" w14:textId="312589D2" w:rsidTr="005F49C2">
        <w:tc>
          <w:tcPr>
            <w:tcW w:w="2397" w:type="dxa"/>
          </w:tcPr>
          <w:p w14:paraId="4CEF532C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0" w:type="dxa"/>
          </w:tcPr>
          <w:p w14:paraId="14569D9F" w14:textId="77777777" w:rsidR="005F49C2" w:rsidRPr="00F63C04" w:rsidRDefault="005F49C2" w:rsidP="00511E5A">
            <w:pPr>
              <w:pStyle w:val="Heading3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131" w:type="dxa"/>
          </w:tcPr>
          <w:p w14:paraId="59E9A00C" w14:textId="77777777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70" w:type="dxa"/>
          </w:tcPr>
          <w:p w14:paraId="6C18B360" w14:textId="77777777" w:rsidR="005F49C2" w:rsidRPr="00F63C04" w:rsidRDefault="005F49C2" w:rsidP="00511E5A">
            <w:pPr>
              <w:pStyle w:val="Heading3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8BE63F8" w14:textId="77777777" w:rsidR="004B094A" w:rsidRDefault="004B094A" w:rsidP="004B094A"/>
    <w:p w14:paraId="29F33231" w14:textId="73E8326F" w:rsidR="003D56AE" w:rsidRDefault="003D56AE" w:rsidP="004B094A">
      <w:pPr>
        <w:rPr>
          <w:b/>
          <w:bCs/>
          <w:sz w:val="20"/>
          <w:szCs w:val="20"/>
        </w:rPr>
      </w:pPr>
      <w:r w:rsidRPr="00173EE7">
        <w:rPr>
          <w:b/>
          <w:bCs/>
          <w:sz w:val="20"/>
          <w:szCs w:val="20"/>
          <w:highlight w:val="yellow"/>
        </w:rPr>
        <w:t>Please Sign and Date</w:t>
      </w:r>
      <w:r w:rsidR="006B4F46" w:rsidRPr="00173EE7">
        <w:rPr>
          <w:b/>
          <w:bCs/>
          <w:sz w:val="20"/>
          <w:szCs w:val="20"/>
          <w:highlight w:val="yellow"/>
        </w:rPr>
        <w:t xml:space="preserve">: </w:t>
      </w:r>
      <w:sdt>
        <w:sdtPr>
          <w:rPr>
            <w:b/>
            <w:bCs/>
            <w:sz w:val="20"/>
            <w:szCs w:val="20"/>
            <w:highlight w:val="yellow"/>
          </w:rPr>
          <w:id w:val="986208049"/>
          <w:placeholder>
            <w:docPart w:val="DefaultPlaceholder_-1854013440"/>
          </w:placeholder>
          <w:showingPlcHdr/>
          <w:text/>
        </w:sdtPr>
        <w:sdtEndPr/>
        <w:sdtContent>
          <w:r w:rsidR="006B4F46" w:rsidRPr="00173EE7">
            <w:rPr>
              <w:rStyle w:val="PlaceholderText"/>
              <w:rFonts w:eastAsiaTheme="minorHAnsi"/>
              <w:highlight w:val="yellow"/>
            </w:rPr>
            <w:t>Click or tap here to enter text.</w:t>
          </w:r>
        </w:sdtContent>
      </w:sdt>
    </w:p>
    <w:p w14:paraId="0647C306" w14:textId="6D4C057E" w:rsidR="008E18C2" w:rsidRDefault="008E18C2" w:rsidP="008E18C2">
      <w:pPr>
        <w:rPr>
          <w:sz w:val="16"/>
        </w:rPr>
      </w:pPr>
      <w:r>
        <w:rPr>
          <w:sz w:val="16"/>
        </w:rPr>
        <w:br/>
      </w:r>
      <w:r w:rsidR="006B4F46">
        <w:rPr>
          <w:sz w:val="16"/>
        </w:rPr>
        <w:t xml:space="preserve">Revised 10/10; 6/11; 3/12; 4/14; 8/15; </w:t>
      </w:r>
      <w:r w:rsidR="00A7671F">
        <w:rPr>
          <w:sz w:val="16"/>
        </w:rPr>
        <w:t>5</w:t>
      </w:r>
      <w:r w:rsidR="006B4F46">
        <w:rPr>
          <w:sz w:val="16"/>
        </w:rPr>
        <w:t>/21</w:t>
      </w:r>
      <w:r w:rsidR="006D3F5A">
        <w:rPr>
          <w:sz w:val="16"/>
        </w:rPr>
        <w:t>;7/21</w:t>
      </w:r>
      <w:r w:rsidR="00117E3E">
        <w:rPr>
          <w:sz w:val="16"/>
        </w:rPr>
        <w:t>;2/22</w:t>
      </w:r>
      <w:r w:rsidR="009C2DF1">
        <w:rPr>
          <w:sz w:val="16"/>
        </w:rPr>
        <w:t>; 8/23</w:t>
      </w:r>
      <w:r w:rsidR="00536E48">
        <w:rPr>
          <w:sz w:val="16"/>
        </w:rPr>
        <w:t>; 1/24</w:t>
      </w:r>
    </w:p>
    <w:p w14:paraId="443C1951" w14:textId="75C6EAD8" w:rsidR="008E18C2" w:rsidRDefault="008E18C2" w:rsidP="008E18C2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C818A" wp14:editId="7700C544">
                <wp:simplePos x="0" y="0"/>
                <wp:positionH relativeFrom="column">
                  <wp:posOffset>4899</wp:posOffset>
                </wp:positionH>
                <wp:positionV relativeFrom="paragraph">
                  <wp:posOffset>100148</wp:posOffset>
                </wp:positionV>
                <wp:extent cx="6189345" cy="783771"/>
                <wp:effectExtent l="0" t="0" r="20955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345" cy="783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1778D" w14:textId="14129ED1" w:rsidR="008E18C2" w:rsidRDefault="00117E3E" w:rsidP="008E18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17E3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Explain mitigation strategy here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9638434" w14:textId="6E977FBA" w:rsidR="00173EE7" w:rsidRDefault="00173EE7" w:rsidP="008E18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C818A" id="Text Box 2" o:spid="_x0000_s1027" type="#_x0000_t202" style="position:absolute;margin-left:.4pt;margin-top:7.9pt;width:487.35pt;height:6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qpGgIAADIEAAAOAAAAZHJzL2Uyb0RvYy54bWysU9tu2zAMfR+wfxD0vjhJkyYx4hRdugwD&#10;ugvQ7QNkWY6FyaJGKbG7rx8lp2nQbS/D9CCIonRIHh6ub/rWsKNCr8EWfDIac6ashErbfcG/fd29&#10;WXLmg7CVMGBVwR+V5zeb16/WncvVFBowlUJGINbnnSt4E4LLs8zLRrXCj8ApS84asBWBTNxnFYqO&#10;0FuTTcfj66wDrByCVN7T7d3g5JuEX9dKhs917VVgpuCUW0g7pr2Me7ZZi3yPwjVantIQ/5BFK7Sl&#10;oGeoOxEEO6D+DarVEsFDHUYS2gzqWkuVaqBqJuMX1Tw0wqlUC5Hj3Zkm//9g5afjg/uCLPRvoacG&#10;piK8uwf53TML20bYvbpFhK5RoqLAk0hZ1jmfn75Gqn3uI0jZfYSKmiwOARJQX2MbWaE6GaFTAx7P&#10;pKs+MEmX15Pl6mo250ySb7G8WiyGECJ/+u3Qh/cKWhYPBUdqakIXx3sfYjYif3oSg3kwutppY5KB&#10;+3JrkB0FCWCXVirgxTNjWVfw1Xw6Hwj4K8Q4rT9BtDqQko1uC748PxJ5pO2drZLOgtBmOFPKxp54&#10;jNQNJIa+7JmuTiRHWkuoHolYhEG4NGh0aAB/ctaRaAvufxwEKs7MB0vNWU1ms6jyZMzmiykZeOkp&#10;Lz3CSoIqeOBsOG7DMBkHh3rfUKRBDhZuqaG1Tlw/Z3VKn4SZWnAaoqj8Szu9eh71zS8AAAD//wMA&#10;UEsDBBQABgAIAAAAIQAvR4Qc3AAAAAcBAAAPAAAAZHJzL2Rvd25yZXYueG1sTI7LTsMwEEX3SPyD&#10;NUhsEHVoSduEOBVCAsEOCoKtG0+TCHscbDcNf8+wgtXoPnTnVJvJWTFiiL0nBVezDARS401PrYK3&#10;1/vLNYiYNBltPaGCb4ywqU9PKl0af6QXHLepFTxCsdQKupSGUsrYdOh0nPkBibO9D04nlqGVJugj&#10;jzsr51m2lE73xB86PeBdh83n9uAUrK8fx4/4tHh+b5Z7W6SL1fjwFZQ6P5tub0AknNJfGX7xGR1q&#10;Ztr5A5koLG9wj92cL6fFKs9B7NhYFHOQdSX/89c/AAAA//8DAFBLAQItABQABgAIAAAAIQC2gziS&#10;/gAAAOEBAAATAAAAAAAAAAAAAAAAAAAAAABbQ29udGVudF9UeXBlc10ueG1sUEsBAi0AFAAGAAgA&#10;AAAhADj9If/WAAAAlAEAAAsAAAAAAAAAAAAAAAAALwEAAF9yZWxzLy5yZWxzUEsBAi0AFAAGAAgA&#10;AAAhAEdzqqkaAgAAMgQAAA4AAAAAAAAAAAAAAAAALgIAAGRycy9lMm9Eb2MueG1sUEsBAi0AFAAG&#10;AAgAAAAhAC9HhBzcAAAABwEAAA8AAAAAAAAAAAAAAAAAdAQAAGRycy9kb3ducmV2LnhtbFBLBQYA&#10;AAAABAAEAPMAAAB9BQAAAAA=&#10;">
                <v:textbox>
                  <w:txbxContent>
                    <w:p w14:paraId="0A11778D" w14:textId="14129ED1" w:rsidR="008E18C2" w:rsidRDefault="00117E3E" w:rsidP="008E18C2">
                      <w:pPr>
                        <w:rPr>
                          <w:sz w:val="20"/>
                          <w:szCs w:val="20"/>
                        </w:rPr>
                      </w:pPr>
                      <w:r w:rsidRPr="00117E3E">
                        <w:rPr>
                          <w:b/>
                          <w:bCs/>
                          <w:sz w:val="20"/>
                          <w:szCs w:val="20"/>
                        </w:rPr>
                        <w:t>Explain mitigation strategy here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9638434" w14:textId="6E977FBA" w:rsidR="00173EE7" w:rsidRDefault="00173EE7" w:rsidP="008E18C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E18C2" w:rsidSect="00511E5A">
      <w:footerReference w:type="default" r:id="rId11"/>
      <w:pgSz w:w="12240" w:h="15840" w:code="1"/>
      <w:pgMar w:top="720" w:right="900" w:bottom="720" w:left="135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6193" w14:textId="77777777" w:rsidR="00E81052" w:rsidRDefault="00E81052">
      <w:r>
        <w:separator/>
      </w:r>
    </w:p>
  </w:endnote>
  <w:endnote w:type="continuationSeparator" w:id="0">
    <w:p w14:paraId="55B67EA1" w14:textId="77777777" w:rsidR="00E81052" w:rsidRDefault="00E8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D62" w14:textId="77777777" w:rsidR="006E1B18" w:rsidRDefault="006E1B18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77D2" w14:textId="77777777" w:rsidR="00E81052" w:rsidRDefault="00E81052">
      <w:r>
        <w:separator/>
      </w:r>
    </w:p>
  </w:footnote>
  <w:footnote w:type="continuationSeparator" w:id="0">
    <w:p w14:paraId="3E912935" w14:textId="77777777" w:rsidR="00E81052" w:rsidRDefault="00E81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83425"/>
    <w:multiLevelType w:val="hybridMultilevel"/>
    <w:tmpl w:val="72080924"/>
    <w:lvl w:ilvl="0" w:tplc="21AC410A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C209AD"/>
    <w:multiLevelType w:val="hybridMultilevel"/>
    <w:tmpl w:val="0A5C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8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639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4A"/>
    <w:rsid w:val="000130B1"/>
    <w:rsid w:val="000A1797"/>
    <w:rsid w:val="00117E3E"/>
    <w:rsid w:val="00151843"/>
    <w:rsid w:val="00173EE7"/>
    <w:rsid w:val="001E0419"/>
    <w:rsid w:val="001F0271"/>
    <w:rsid w:val="0023090C"/>
    <w:rsid w:val="002675C1"/>
    <w:rsid w:val="003332DF"/>
    <w:rsid w:val="003407D9"/>
    <w:rsid w:val="003D56AE"/>
    <w:rsid w:val="004678D9"/>
    <w:rsid w:val="0047384C"/>
    <w:rsid w:val="00480FF8"/>
    <w:rsid w:val="004B094A"/>
    <w:rsid w:val="004F339C"/>
    <w:rsid w:val="00511E5A"/>
    <w:rsid w:val="00536E48"/>
    <w:rsid w:val="005455D0"/>
    <w:rsid w:val="005C096D"/>
    <w:rsid w:val="005D5C6A"/>
    <w:rsid w:val="005F49C2"/>
    <w:rsid w:val="006262D2"/>
    <w:rsid w:val="00695EE0"/>
    <w:rsid w:val="006B4F46"/>
    <w:rsid w:val="006D3F5A"/>
    <w:rsid w:val="006E1B18"/>
    <w:rsid w:val="007755B0"/>
    <w:rsid w:val="007A6865"/>
    <w:rsid w:val="007C742F"/>
    <w:rsid w:val="007E0810"/>
    <w:rsid w:val="008732AD"/>
    <w:rsid w:val="008B2FDD"/>
    <w:rsid w:val="008C0F46"/>
    <w:rsid w:val="008E18C2"/>
    <w:rsid w:val="008F53DB"/>
    <w:rsid w:val="0095661C"/>
    <w:rsid w:val="009C2DF1"/>
    <w:rsid w:val="009C6E2A"/>
    <w:rsid w:val="00A1307E"/>
    <w:rsid w:val="00A34263"/>
    <w:rsid w:val="00A37556"/>
    <w:rsid w:val="00A45291"/>
    <w:rsid w:val="00A7632E"/>
    <w:rsid w:val="00A7671F"/>
    <w:rsid w:val="00A7701F"/>
    <w:rsid w:val="00AB3522"/>
    <w:rsid w:val="00BA1DB1"/>
    <w:rsid w:val="00BF00AD"/>
    <w:rsid w:val="00C86878"/>
    <w:rsid w:val="00CE3662"/>
    <w:rsid w:val="00D50BF4"/>
    <w:rsid w:val="00DA61EF"/>
    <w:rsid w:val="00DC19A4"/>
    <w:rsid w:val="00DD4D91"/>
    <w:rsid w:val="00DF515D"/>
    <w:rsid w:val="00E200B7"/>
    <w:rsid w:val="00E81052"/>
    <w:rsid w:val="00EE468E"/>
    <w:rsid w:val="00F63C04"/>
    <w:rsid w:val="00F90EFD"/>
    <w:rsid w:val="00F97E75"/>
    <w:rsid w:val="00FA362C"/>
    <w:rsid w:val="00FC1242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5DB"/>
  <w15:docId w15:val="{BA89BBD9-2143-4D68-9464-FCFBCD8A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94A"/>
    <w:pPr>
      <w:keepNext/>
      <w:jc w:val="center"/>
      <w:outlineLvl w:val="0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B094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B094A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94A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B09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B094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semiHidden/>
    <w:rsid w:val="004B094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4B09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4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B094A"/>
    <w:rPr>
      <w:color w:val="808080"/>
    </w:rPr>
  </w:style>
  <w:style w:type="table" w:styleId="TableGrid">
    <w:name w:val="Table Grid"/>
    <w:basedOn w:val="TableNormal"/>
    <w:uiPriority w:val="59"/>
    <w:rsid w:val="00F6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F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F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4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18C2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DCA2-4606-4EDA-BEF9-234939E4CF9D}"/>
      </w:docPartPr>
      <w:docPartBody>
        <w:p w:rsidR="001904C1" w:rsidRDefault="00A437FB">
          <w:r w:rsidRPr="00DA1E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FB"/>
    <w:rsid w:val="001904C1"/>
    <w:rsid w:val="003E4FBC"/>
    <w:rsid w:val="00551BE0"/>
    <w:rsid w:val="005A4C70"/>
    <w:rsid w:val="006D7164"/>
    <w:rsid w:val="0074107E"/>
    <w:rsid w:val="00851956"/>
    <w:rsid w:val="00A437FB"/>
    <w:rsid w:val="00A855A8"/>
    <w:rsid w:val="00CB0AD1"/>
    <w:rsid w:val="00D344C4"/>
    <w:rsid w:val="00D5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4C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89B77F-2754-45DB-B6E3-8AB382BFC794}">
  <we:reference id="a77fdc69-cec4-875a-9e32-581256c802c7" version="4.2.0.0" store="EXCatalog" storeType="EXCatalog"/>
  <we:alternateReferences>
    <we:reference id="WA104218065" version="4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FDC6B-D946-4E38-9895-91219BC1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SOMITS</dc:creator>
  <cp:lastModifiedBy>Brown, Karlotta C</cp:lastModifiedBy>
  <cp:revision>2</cp:revision>
  <dcterms:created xsi:type="dcterms:W3CDTF">2024-01-05T15:57:00Z</dcterms:created>
  <dcterms:modified xsi:type="dcterms:W3CDTF">2024-01-05T15:57:00Z</dcterms:modified>
</cp:coreProperties>
</file>